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1D7" w:rsidRDefault="00D161D7" w:rsidP="00623DC2">
      <w:pPr>
        <w:spacing w:line="576" w:lineRule="exact"/>
        <w:rPr>
          <w:rFonts w:ascii="仿宋_GB2312" w:eastAsia="仿宋_GB2312" w:hAnsi="楷体" w:cs="楷体_GB2312"/>
          <w:color w:val="000000"/>
          <w:kern w:val="52"/>
          <w:sz w:val="32"/>
          <w:szCs w:val="32"/>
        </w:rPr>
      </w:pPr>
      <w:r>
        <w:rPr>
          <w:rFonts w:ascii="仿宋_GB2312" w:eastAsia="仿宋_GB2312" w:hAnsi="楷体" w:cs="楷体_GB2312"/>
          <w:color w:val="000000"/>
          <w:kern w:val="52"/>
          <w:sz w:val="32"/>
          <w:szCs w:val="32"/>
        </w:rPr>
        <w:t>附件</w:t>
      </w:r>
      <w:r w:rsidR="00623DC2">
        <w:rPr>
          <w:rFonts w:ascii="仿宋_GB2312" w:eastAsia="仿宋_GB2312" w:hAnsi="楷体" w:cs="楷体_GB2312" w:hint="eastAsia"/>
          <w:color w:val="000000"/>
          <w:kern w:val="52"/>
          <w:sz w:val="32"/>
          <w:szCs w:val="32"/>
        </w:rPr>
        <w:t>4：</w:t>
      </w:r>
    </w:p>
    <w:p w:rsidR="00D161D7" w:rsidRDefault="00623DC2" w:rsidP="00623DC2">
      <w:pPr>
        <w:spacing w:line="576" w:lineRule="exact"/>
        <w:ind w:firstLineChars="200" w:firstLine="640"/>
        <w:jc w:val="center"/>
        <w:rPr>
          <w:rFonts w:ascii="仿宋_GB2312" w:eastAsia="仿宋_GB2312" w:hAnsi="楷体" w:cs="楷体_GB2312"/>
          <w:color w:val="000000"/>
          <w:kern w:val="52"/>
          <w:sz w:val="32"/>
          <w:szCs w:val="32"/>
        </w:rPr>
      </w:pPr>
      <w:r>
        <w:rPr>
          <w:rFonts w:ascii="仿宋_GB2312" w:eastAsia="仿宋_GB2312" w:hAnsi="楷体" w:cs="楷体_GB2312" w:hint="eastAsia"/>
          <w:color w:val="000000"/>
          <w:kern w:val="52"/>
          <w:sz w:val="32"/>
          <w:szCs w:val="32"/>
        </w:rPr>
        <w:t>实验室气瓶使用情况</w:t>
      </w:r>
      <w:r w:rsidR="00D161D7">
        <w:rPr>
          <w:rFonts w:ascii="仿宋_GB2312" w:eastAsia="仿宋_GB2312" w:hAnsi="楷体" w:cs="楷体_GB2312" w:hint="eastAsia"/>
          <w:color w:val="000000"/>
          <w:kern w:val="52"/>
          <w:sz w:val="32"/>
          <w:szCs w:val="32"/>
        </w:rPr>
        <w:t>统计表</w:t>
      </w:r>
    </w:p>
    <w:p w:rsidR="00EB133F" w:rsidRPr="00493308" w:rsidRDefault="00EB133F" w:rsidP="00493308">
      <w:pPr>
        <w:spacing w:line="576" w:lineRule="exact"/>
        <w:jc w:val="left"/>
        <w:rPr>
          <w:rFonts w:ascii="仿宋_GB2312" w:eastAsia="仿宋_GB2312" w:hAnsi="楷体" w:cs="楷体_GB2312"/>
          <w:color w:val="000000"/>
          <w:kern w:val="52"/>
          <w:sz w:val="28"/>
          <w:szCs w:val="28"/>
          <w:u w:val="single"/>
        </w:rPr>
      </w:pPr>
      <w:r w:rsidRPr="00493308">
        <w:rPr>
          <w:rFonts w:ascii="仿宋_GB2312" w:eastAsia="仿宋_GB2312" w:hAnsi="楷体" w:cs="楷体_GB2312"/>
          <w:color w:val="000000"/>
          <w:kern w:val="52"/>
          <w:sz w:val="28"/>
          <w:szCs w:val="28"/>
        </w:rPr>
        <w:t>使用单位名称（盖章）：</w:t>
      </w:r>
      <w:r w:rsidRPr="00493308">
        <w:rPr>
          <w:rFonts w:ascii="仿宋_GB2312" w:eastAsia="仿宋_GB2312" w:hAnsi="楷体" w:cs="楷体_GB2312" w:hint="eastAsia"/>
          <w:color w:val="000000"/>
          <w:kern w:val="52"/>
          <w:sz w:val="28"/>
          <w:szCs w:val="28"/>
          <w:u w:val="single"/>
        </w:rPr>
        <w:t xml:space="preserve">                   </w:t>
      </w:r>
      <w:r w:rsidRPr="00493308">
        <w:rPr>
          <w:rFonts w:ascii="仿宋_GB2312" w:eastAsia="仿宋_GB2312" w:hAnsi="楷体" w:cs="楷体_GB2312" w:hint="eastAsia"/>
          <w:color w:val="000000"/>
          <w:kern w:val="52"/>
          <w:sz w:val="28"/>
          <w:szCs w:val="28"/>
        </w:rPr>
        <w:t xml:space="preserve">  </w:t>
      </w:r>
      <w:r w:rsidR="00493308">
        <w:rPr>
          <w:rFonts w:ascii="仿宋_GB2312" w:eastAsia="仿宋_GB2312" w:hAnsi="楷体" w:cs="楷体_GB2312" w:hint="eastAsia"/>
          <w:color w:val="000000"/>
          <w:kern w:val="52"/>
          <w:sz w:val="28"/>
          <w:szCs w:val="28"/>
        </w:rPr>
        <w:t>填表人：</w:t>
      </w:r>
      <w:r w:rsidR="00493308">
        <w:rPr>
          <w:rFonts w:ascii="仿宋_GB2312" w:eastAsia="仿宋_GB2312" w:hAnsi="楷体" w:cs="楷体_GB2312" w:hint="eastAsia"/>
          <w:color w:val="000000"/>
          <w:kern w:val="52"/>
          <w:sz w:val="28"/>
          <w:szCs w:val="28"/>
          <w:u w:val="single"/>
        </w:rPr>
        <w:t xml:space="preserve">          </w:t>
      </w:r>
      <w:r w:rsidR="00493308">
        <w:rPr>
          <w:rFonts w:ascii="仿宋_GB2312" w:eastAsia="仿宋_GB2312" w:hAnsi="楷体" w:cs="楷体_GB2312" w:hint="eastAsia"/>
          <w:color w:val="000000"/>
          <w:kern w:val="52"/>
          <w:sz w:val="28"/>
          <w:szCs w:val="28"/>
        </w:rPr>
        <w:t xml:space="preserve">  </w:t>
      </w:r>
      <w:r w:rsidRPr="00493308">
        <w:rPr>
          <w:rFonts w:ascii="仿宋_GB2312" w:eastAsia="仿宋_GB2312" w:hAnsi="楷体" w:cs="楷体_GB2312" w:hint="eastAsia"/>
          <w:color w:val="000000"/>
          <w:kern w:val="52"/>
          <w:sz w:val="28"/>
          <w:szCs w:val="28"/>
        </w:rPr>
        <w:t>填表日期：</w:t>
      </w:r>
      <w:r w:rsidRPr="00493308">
        <w:rPr>
          <w:rFonts w:ascii="仿宋_GB2312" w:eastAsia="仿宋_GB2312" w:hAnsi="楷体" w:cs="楷体_GB2312" w:hint="eastAsia"/>
          <w:color w:val="000000"/>
          <w:kern w:val="52"/>
          <w:sz w:val="28"/>
          <w:szCs w:val="28"/>
          <w:u w:val="single"/>
        </w:rPr>
        <w:t xml:space="preserve">            </w:t>
      </w:r>
    </w:p>
    <w:tbl>
      <w:tblPr>
        <w:tblStyle w:val="a8"/>
        <w:tblW w:w="0" w:type="auto"/>
        <w:tblLook w:val="04A0" w:firstRow="1" w:lastRow="0" w:firstColumn="1" w:lastColumn="0" w:noHBand="0" w:noVBand="1"/>
      </w:tblPr>
      <w:tblGrid>
        <w:gridCol w:w="813"/>
        <w:gridCol w:w="1019"/>
        <w:gridCol w:w="1019"/>
        <w:gridCol w:w="1019"/>
        <w:gridCol w:w="1341"/>
        <w:gridCol w:w="1103"/>
        <w:gridCol w:w="1148"/>
        <w:gridCol w:w="1204"/>
        <w:gridCol w:w="1204"/>
        <w:gridCol w:w="2103"/>
      </w:tblGrid>
      <w:tr w:rsidR="000F4042" w:rsidTr="0028586B">
        <w:tc>
          <w:tcPr>
            <w:tcW w:w="813" w:type="dxa"/>
          </w:tcPr>
          <w:p w:rsidR="000F4042" w:rsidRPr="0028586B" w:rsidRDefault="000F4042" w:rsidP="007E58AA">
            <w:pPr>
              <w:spacing w:line="576" w:lineRule="exact"/>
              <w:rPr>
                <w:rFonts w:ascii="仿宋_GB2312" w:eastAsia="仿宋_GB2312" w:hAnsi="楷体" w:cs="楷体_GB2312"/>
                <w:color w:val="000000"/>
                <w:kern w:val="52"/>
                <w:sz w:val="26"/>
                <w:szCs w:val="32"/>
              </w:rPr>
            </w:pPr>
            <w:r w:rsidRPr="0028586B">
              <w:rPr>
                <w:rFonts w:ascii="仿宋_GB2312" w:eastAsia="仿宋_GB2312" w:hAnsi="楷体" w:cs="楷体_GB2312"/>
                <w:color w:val="000000"/>
                <w:kern w:val="52"/>
                <w:sz w:val="26"/>
                <w:szCs w:val="32"/>
              </w:rPr>
              <w:t>序号</w:t>
            </w:r>
          </w:p>
        </w:tc>
        <w:tc>
          <w:tcPr>
            <w:tcW w:w="1019" w:type="dxa"/>
          </w:tcPr>
          <w:p w:rsidR="000F4042" w:rsidRPr="0028586B" w:rsidRDefault="000F4042" w:rsidP="007E58AA">
            <w:pPr>
              <w:spacing w:line="576" w:lineRule="exact"/>
              <w:rPr>
                <w:rFonts w:ascii="仿宋_GB2312" w:eastAsia="仿宋_GB2312" w:hAnsi="楷体" w:cs="楷体_GB2312"/>
                <w:color w:val="000000"/>
                <w:kern w:val="52"/>
                <w:sz w:val="26"/>
                <w:szCs w:val="32"/>
              </w:rPr>
            </w:pPr>
            <w:r w:rsidRPr="0028586B">
              <w:rPr>
                <w:rFonts w:ascii="仿宋_GB2312" w:eastAsia="仿宋_GB2312" w:hAnsi="楷体" w:cs="楷体_GB2312"/>
                <w:color w:val="000000"/>
                <w:kern w:val="52"/>
                <w:sz w:val="26"/>
                <w:szCs w:val="32"/>
              </w:rPr>
              <w:t>实验室名称</w:t>
            </w:r>
          </w:p>
        </w:tc>
        <w:tc>
          <w:tcPr>
            <w:tcW w:w="1019" w:type="dxa"/>
          </w:tcPr>
          <w:p w:rsidR="000F4042" w:rsidRPr="0028586B" w:rsidRDefault="000F4042" w:rsidP="007E58AA">
            <w:pPr>
              <w:spacing w:line="576" w:lineRule="exact"/>
              <w:rPr>
                <w:rFonts w:ascii="仿宋_GB2312" w:eastAsia="仿宋_GB2312" w:hAnsi="楷体" w:cs="楷体_GB2312"/>
                <w:color w:val="000000"/>
                <w:kern w:val="52"/>
                <w:sz w:val="26"/>
                <w:szCs w:val="32"/>
              </w:rPr>
            </w:pPr>
            <w:r w:rsidRPr="0028586B">
              <w:rPr>
                <w:rFonts w:ascii="仿宋_GB2312" w:eastAsia="仿宋_GB2312" w:hAnsi="楷体" w:cs="楷体_GB2312"/>
                <w:color w:val="000000"/>
                <w:kern w:val="52"/>
                <w:sz w:val="26"/>
                <w:szCs w:val="32"/>
              </w:rPr>
              <w:t>房间号</w:t>
            </w:r>
          </w:p>
        </w:tc>
        <w:tc>
          <w:tcPr>
            <w:tcW w:w="1019" w:type="dxa"/>
          </w:tcPr>
          <w:p w:rsidR="000F4042" w:rsidRPr="0028586B" w:rsidRDefault="000F4042" w:rsidP="007E58AA">
            <w:pPr>
              <w:spacing w:line="576" w:lineRule="exact"/>
              <w:rPr>
                <w:rFonts w:ascii="仿宋_GB2312" w:eastAsia="仿宋_GB2312" w:hAnsi="楷体" w:cs="楷体_GB2312"/>
                <w:color w:val="000000"/>
                <w:kern w:val="52"/>
                <w:sz w:val="26"/>
                <w:szCs w:val="32"/>
              </w:rPr>
            </w:pPr>
            <w:r w:rsidRPr="0028586B">
              <w:rPr>
                <w:rFonts w:ascii="仿宋_GB2312" w:eastAsia="仿宋_GB2312" w:hAnsi="楷体" w:cs="楷体_GB2312"/>
                <w:color w:val="000000"/>
                <w:kern w:val="52"/>
                <w:sz w:val="26"/>
                <w:szCs w:val="32"/>
              </w:rPr>
              <w:t>气体种类</w:t>
            </w:r>
          </w:p>
        </w:tc>
        <w:tc>
          <w:tcPr>
            <w:tcW w:w="1341" w:type="dxa"/>
          </w:tcPr>
          <w:p w:rsidR="000F4042" w:rsidRPr="0028586B" w:rsidRDefault="000F4042" w:rsidP="007E58AA">
            <w:pPr>
              <w:spacing w:line="576" w:lineRule="exact"/>
              <w:rPr>
                <w:rFonts w:ascii="仿宋_GB2312" w:eastAsia="仿宋_GB2312" w:hAnsi="楷体" w:cs="楷体_GB2312"/>
                <w:color w:val="000000"/>
                <w:kern w:val="52"/>
                <w:sz w:val="26"/>
                <w:szCs w:val="32"/>
              </w:rPr>
            </w:pPr>
            <w:r w:rsidRPr="0028586B">
              <w:rPr>
                <w:rFonts w:ascii="仿宋_GB2312" w:eastAsia="仿宋_GB2312" w:hAnsi="楷体" w:cs="楷体_GB2312"/>
                <w:color w:val="000000"/>
                <w:kern w:val="52"/>
                <w:sz w:val="26"/>
                <w:szCs w:val="32"/>
              </w:rPr>
              <w:t>气体性质</w:t>
            </w:r>
          </w:p>
        </w:tc>
        <w:tc>
          <w:tcPr>
            <w:tcW w:w="1103" w:type="dxa"/>
          </w:tcPr>
          <w:p w:rsidR="000F4042" w:rsidRPr="0028586B" w:rsidRDefault="000F4042" w:rsidP="007E58AA">
            <w:pPr>
              <w:spacing w:line="576" w:lineRule="exact"/>
              <w:rPr>
                <w:rFonts w:ascii="仿宋_GB2312" w:eastAsia="仿宋_GB2312" w:hAnsi="楷体" w:cs="楷体_GB2312"/>
                <w:color w:val="000000"/>
                <w:kern w:val="52"/>
                <w:sz w:val="26"/>
                <w:szCs w:val="32"/>
              </w:rPr>
            </w:pPr>
            <w:r w:rsidRPr="0028586B">
              <w:rPr>
                <w:rFonts w:ascii="仿宋_GB2312" w:eastAsia="仿宋_GB2312" w:hAnsi="楷体" w:cs="楷体_GB2312"/>
                <w:color w:val="000000"/>
                <w:kern w:val="52"/>
                <w:sz w:val="26"/>
                <w:szCs w:val="32"/>
              </w:rPr>
              <w:t>容积（L）</w:t>
            </w:r>
          </w:p>
        </w:tc>
        <w:tc>
          <w:tcPr>
            <w:tcW w:w="1148" w:type="dxa"/>
          </w:tcPr>
          <w:p w:rsidR="000F4042" w:rsidRPr="0028586B" w:rsidRDefault="000F4042" w:rsidP="007E58AA">
            <w:pPr>
              <w:spacing w:line="576" w:lineRule="exact"/>
              <w:rPr>
                <w:rFonts w:ascii="仿宋_GB2312" w:eastAsia="仿宋_GB2312" w:hAnsi="楷体" w:cs="楷体_GB2312"/>
                <w:color w:val="000000"/>
                <w:kern w:val="52"/>
                <w:sz w:val="26"/>
                <w:szCs w:val="32"/>
              </w:rPr>
            </w:pPr>
            <w:r w:rsidRPr="0028586B">
              <w:rPr>
                <w:rFonts w:ascii="仿宋_GB2312" w:eastAsia="仿宋_GB2312" w:hAnsi="楷体" w:cs="楷体_GB2312"/>
                <w:color w:val="000000"/>
                <w:kern w:val="52"/>
                <w:sz w:val="26"/>
                <w:szCs w:val="32"/>
              </w:rPr>
              <w:t>保管人</w:t>
            </w:r>
          </w:p>
        </w:tc>
        <w:tc>
          <w:tcPr>
            <w:tcW w:w="1204" w:type="dxa"/>
          </w:tcPr>
          <w:p w:rsidR="000F4042" w:rsidRPr="0028586B" w:rsidRDefault="0008040B" w:rsidP="007E58AA">
            <w:pPr>
              <w:spacing w:line="576" w:lineRule="exact"/>
              <w:rPr>
                <w:rFonts w:ascii="仿宋_GB2312" w:eastAsia="仿宋_GB2312" w:hAnsi="楷体" w:cs="楷体_GB2312"/>
                <w:color w:val="000000"/>
                <w:kern w:val="52"/>
                <w:sz w:val="26"/>
                <w:szCs w:val="32"/>
              </w:rPr>
            </w:pPr>
            <w:r>
              <w:rPr>
                <w:rFonts w:ascii="仿宋_GB2312" w:eastAsia="仿宋_GB2312" w:hAnsi="楷体" w:cs="楷体_GB2312"/>
                <w:color w:val="000000"/>
                <w:kern w:val="52"/>
                <w:sz w:val="26"/>
                <w:szCs w:val="32"/>
              </w:rPr>
              <w:t>使用状态</w:t>
            </w:r>
          </w:p>
        </w:tc>
        <w:tc>
          <w:tcPr>
            <w:tcW w:w="1204" w:type="dxa"/>
          </w:tcPr>
          <w:p w:rsidR="000F4042" w:rsidRPr="0028586B" w:rsidRDefault="000F4042" w:rsidP="007E58AA">
            <w:pPr>
              <w:spacing w:line="576" w:lineRule="exact"/>
              <w:rPr>
                <w:rFonts w:ascii="仿宋_GB2312" w:eastAsia="仿宋_GB2312" w:hAnsi="楷体" w:cs="楷体_GB2312"/>
                <w:color w:val="000000"/>
                <w:kern w:val="52"/>
                <w:sz w:val="26"/>
                <w:szCs w:val="32"/>
              </w:rPr>
            </w:pPr>
            <w:r w:rsidRPr="0028586B">
              <w:rPr>
                <w:rFonts w:ascii="仿宋_GB2312" w:eastAsia="仿宋_GB2312" w:hAnsi="楷体" w:cs="楷体_GB2312"/>
                <w:color w:val="000000"/>
                <w:kern w:val="52"/>
                <w:sz w:val="26"/>
                <w:szCs w:val="32"/>
              </w:rPr>
              <w:t>安全固定措施</w:t>
            </w:r>
          </w:p>
        </w:tc>
        <w:tc>
          <w:tcPr>
            <w:tcW w:w="2103" w:type="dxa"/>
          </w:tcPr>
          <w:p w:rsidR="000F4042" w:rsidRPr="0028586B" w:rsidRDefault="000F4042" w:rsidP="0028586B">
            <w:pPr>
              <w:spacing w:line="576" w:lineRule="exact"/>
              <w:rPr>
                <w:rFonts w:ascii="仿宋_GB2312" w:eastAsia="仿宋_GB2312" w:hAnsi="楷体" w:cs="楷体_GB2312"/>
                <w:color w:val="000000"/>
                <w:kern w:val="52"/>
                <w:sz w:val="26"/>
                <w:szCs w:val="32"/>
              </w:rPr>
            </w:pPr>
            <w:r w:rsidRPr="0028586B">
              <w:rPr>
                <w:rFonts w:ascii="仿宋_GB2312" w:eastAsia="仿宋_GB2312" w:hAnsi="楷体" w:cs="楷体_GB2312"/>
                <w:color w:val="000000"/>
                <w:kern w:val="52"/>
                <w:sz w:val="26"/>
                <w:szCs w:val="32"/>
              </w:rPr>
              <w:t>来源</w:t>
            </w:r>
          </w:p>
        </w:tc>
      </w:tr>
      <w:tr w:rsidR="000F4042" w:rsidTr="0028586B">
        <w:tc>
          <w:tcPr>
            <w:tcW w:w="813" w:type="dxa"/>
          </w:tcPr>
          <w:p w:rsidR="000F4042" w:rsidRDefault="000F4042" w:rsidP="007E58AA">
            <w:pPr>
              <w:spacing w:line="576" w:lineRule="exact"/>
              <w:rPr>
                <w:rFonts w:ascii="仿宋_GB2312" w:eastAsia="仿宋_GB2312" w:hAnsi="楷体" w:cs="楷体_GB2312"/>
                <w:color w:val="000000"/>
                <w:kern w:val="52"/>
                <w:sz w:val="32"/>
                <w:szCs w:val="32"/>
              </w:rPr>
            </w:pPr>
          </w:p>
        </w:tc>
        <w:tc>
          <w:tcPr>
            <w:tcW w:w="1019" w:type="dxa"/>
          </w:tcPr>
          <w:p w:rsidR="000F4042" w:rsidRDefault="000F4042" w:rsidP="007E58AA">
            <w:pPr>
              <w:spacing w:line="576" w:lineRule="exact"/>
              <w:rPr>
                <w:rFonts w:ascii="仿宋_GB2312" w:eastAsia="仿宋_GB2312" w:hAnsi="楷体" w:cs="楷体_GB2312"/>
                <w:color w:val="000000"/>
                <w:kern w:val="52"/>
                <w:sz w:val="32"/>
                <w:szCs w:val="32"/>
              </w:rPr>
            </w:pPr>
          </w:p>
        </w:tc>
        <w:tc>
          <w:tcPr>
            <w:tcW w:w="1019" w:type="dxa"/>
          </w:tcPr>
          <w:p w:rsidR="000F4042" w:rsidRDefault="000F4042" w:rsidP="007E58AA">
            <w:pPr>
              <w:spacing w:line="576" w:lineRule="exact"/>
              <w:rPr>
                <w:rFonts w:ascii="仿宋_GB2312" w:eastAsia="仿宋_GB2312" w:hAnsi="楷体" w:cs="楷体_GB2312"/>
                <w:color w:val="000000"/>
                <w:kern w:val="52"/>
                <w:sz w:val="32"/>
                <w:szCs w:val="32"/>
              </w:rPr>
            </w:pPr>
          </w:p>
        </w:tc>
        <w:tc>
          <w:tcPr>
            <w:tcW w:w="1019" w:type="dxa"/>
          </w:tcPr>
          <w:p w:rsidR="000F4042" w:rsidRDefault="000F4042" w:rsidP="007E58AA">
            <w:pPr>
              <w:spacing w:line="576" w:lineRule="exact"/>
              <w:rPr>
                <w:rFonts w:ascii="仿宋_GB2312" w:eastAsia="仿宋_GB2312" w:hAnsi="楷体" w:cs="楷体_GB2312"/>
                <w:color w:val="000000"/>
                <w:kern w:val="52"/>
                <w:sz w:val="32"/>
                <w:szCs w:val="32"/>
              </w:rPr>
            </w:pPr>
          </w:p>
        </w:tc>
        <w:tc>
          <w:tcPr>
            <w:tcW w:w="1341" w:type="dxa"/>
          </w:tcPr>
          <w:p w:rsidR="000F4042" w:rsidRDefault="000F4042" w:rsidP="007E58AA">
            <w:pPr>
              <w:spacing w:line="576" w:lineRule="exact"/>
              <w:rPr>
                <w:rFonts w:ascii="仿宋_GB2312" w:eastAsia="仿宋_GB2312" w:hAnsi="楷体" w:cs="楷体_GB2312"/>
                <w:color w:val="000000"/>
                <w:kern w:val="52"/>
                <w:sz w:val="32"/>
                <w:szCs w:val="32"/>
              </w:rPr>
            </w:pPr>
          </w:p>
        </w:tc>
        <w:tc>
          <w:tcPr>
            <w:tcW w:w="1103" w:type="dxa"/>
          </w:tcPr>
          <w:p w:rsidR="000F4042" w:rsidRDefault="000F4042" w:rsidP="007E58AA">
            <w:pPr>
              <w:spacing w:line="576" w:lineRule="exact"/>
              <w:rPr>
                <w:rFonts w:ascii="仿宋_GB2312" w:eastAsia="仿宋_GB2312" w:hAnsi="楷体" w:cs="楷体_GB2312"/>
                <w:color w:val="000000"/>
                <w:kern w:val="52"/>
                <w:sz w:val="32"/>
                <w:szCs w:val="32"/>
              </w:rPr>
            </w:pPr>
          </w:p>
        </w:tc>
        <w:tc>
          <w:tcPr>
            <w:tcW w:w="1148" w:type="dxa"/>
          </w:tcPr>
          <w:p w:rsidR="000F4042" w:rsidRDefault="000F4042" w:rsidP="007E58AA">
            <w:pPr>
              <w:spacing w:line="576" w:lineRule="exact"/>
              <w:rPr>
                <w:rFonts w:ascii="仿宋_GB2312" w:eastAsia="仿宋_GB2312" w:hAnsi="楷体" w:cs="楷体_GB2312"/>
                <w:color w:val="000000"/>
                <w:kern w:val="52"/>
                <w:sz w:val="32"/>
                <w:szCs w:val="32"/>
              </w:rPr>
            </w:pPr>
          </w:p>
        </w:tc>
        <w:tc>
          <w:tcPr>
            <w:tcW w:w="1204" w:type="dxa"/>
          </w:tcPr>
          <w:p w:rsidR="000F4042" w:rsidRDefault="000F4042" w:rsidP="007E58AA">
            <w:pPr>
              <w:spacing w:line="576" w:lineRule="exact"/>
              <w:rPr>
                <w:rFonts w:ascii="仿宋_GB2312" w:eastAsia="仿宋_GB2312" w:hAnsi="楷体" w:cs="楷体_GB2312"/>
                <w:color w:val="000000"/>
                <w:kern w:val="52"/>
                <w:sz w:val="32"/>
                <w:szCs w:val="32"/>
              </w:rPr>
            </w:pPr>
          </w:p>
        </w:tc>
        <w:tc>
          <w:tcPr>
            <w:tcW w:w="1204" w:type="dxa"/>
          </w:tcPr>
          <w:p w:rsidR="000F4042" w:rsidRDefault="000F4042" w:rsidP="007E58AA">
            <w:pPr>
              <w:spacing w:line="576" w:lineRule="exact"/>
              <w:rPr>
                <w:rFonts w:ascii="仿宋_GB2312" w:eastAsia="仿宋_GB2312" w:hAnsi="楷体" w:cs="楷体_GB2312"/>
                <w:color w:val="000000"/>
                <w:kern w:val="52"/>
                <w:sz w:val="32"/>
                <w:szCs w:val="32"/>
              </w:rPr>
            </w:pPr>
          </w:p>
        </w:tc>
        <w:tc>
          <w:tcPr>
            <w:tcW w:w="2103" w:type="dxa"/>
          </w:tcPr>
          <w:p w:rsidR="000F4042" w:rsidRDefault="000F4042" w:rsidP="007E58AA">
            <w:pPr>
              <w:spacing w:line="576" w:lineRule="exact"/>
              <w:rPr>
                <w:rFonts w:ascii="仿宋_GB2312" w:eastAsia="仿宋_GB2312" w:hAnsi="楷体" w:cs="楷体_GB2312"/>
                <w:color w:val="000000"/>
                <w:kern w:val="52"/>
                <w:sz w:val="32"/>
                <w:szCs w:val="32"/>
              </w:rPr>
            </w:pPr>
          </w:p>
        </w:tc>
      </w:tr>
      <w:tr w:rsidR="00EB133F" w:rsidTr="0028586B">
        <w:tc>
          <w:tcPr>
            <w:tcW w:w="813" w:type="dxa"/>
          </w:tcPr>
          <w:p w:rsidR="00EB133F" w:rsidRDefault="00EB133F" w:rsidP="007E58AA">
            <w:pPr>
              <w:spacing w:line="576" w:lineRule="exact"/>
              <w:rPr>
                <w:rFonts w:ascii="仿宋_GB2312" w:eastAsia="仿宋_GB2312" w:hAnsi="楷体" w:cs="楷体_GB2312"/>
                <w:color w:val="000000"/>
                <w:kern w:val="52"/>
                <w:sz w:val="32"/>
                <w:szCs w:val="32"/>
              </w:rPr>
            </w:pPr>
          </w:p>
        </w:tc>
        <w:tc>
          <w:tcPr>
            <w:tcW w:w="1019" w:type="dxa"/>
          </w:tcPr>
          <w:p w:rsidR="00EB133F" w:rsidRDefault="00EB133F" w:rsidP="007E58AA">
            <w:pPr>
              <w:spacing w:line="576" w:lineRule="exact"/>
              <w:rPr>
                <w:rFonts w:ascii="仿宋_GB2312" w:eastAsia="仿宋_GB2312" w:hAnsi="楷体" w:cs="楷体_GB2312"/>
                <w:color w:val="000000"/>
                <w:kern w:val="52"/>
                <w:sz w:val="32"/>
                <w:szCs w:val="32"/>
              </w:rPr>
            </w:pPr>
          </w:p>
        </w:tc>
        <w:tc>
          <w:tcPr>
            <w:tcW w:w="1019" w:type="dxa"/>
          </w:tcPr>
          <w:p w:rsidR="00EB133F" w:rsidRDefault="00EB133F" w:rsidP="007E58AA">
            <w:pPr>
              <w:spacing w:line="576" w:lineRule="exact"/>
              <w:rPr>
                <w:rFonts w:ascii="仿宋_GB2312" w:eastAsia="仿宋_GB2312" w:hAnsi="楷体" w:cs="楷体_GB2312"/>
                <w:color w:val="000000"/>
                <w:kern w:val="52"/>
                <w:sz w:val="32"/>
                <w:szCs w:val="32"/>
              </w:rPr>
            </w:pPr>
          </w:p>
        </w:tc>
        <w:tc>
          <w:tcPr>
            <w:tcW w:w="1019" w:type="dxa"/>
          </w:tcPr>
          <w:p w:rsidR="00EB133F" w:rsidRDefault="00EB133F" w:rsidP="007E58AA">
            <w:pPr>
              <w:spacing w:line="576" w:lineRule="exact"/>
              <w:rPr>
                <w:rFonts w:ascii="仿宋_GB2312" w:eastAsia="仿宋_GB2312" w:hAnsi="楷体" w:cs="楷体_GB2312"/>
                <w:color w:val="000000"/>
                <w:kern w:val="52"/>
                <w:sz w:val="32"/>
                <w:szCs w:val="32"/>
              </w:rPr>
            </w:pPr>
          </w:p>
        </w:tc>
        <w:tc>
          <w:tcPr>
            <w:tcW w:w="1341" w:type="dxa"/>
          </w:tcPr>
          <w:p w:rsidR="00EB133F" w:rsidRDefault="00EB133F" w:rsidP="007E58AA">
            <w:pPr>
              <w:spacing w:line="576" w:lineRule="exact"/>
              <w:rPr>
                <w:rFonts w:ascii="仿宋_GB2312" w:eastAsia="仿宋_GB2312" w:hAnsi="楷体" w:cs="楷体_GB2312"/>
                <w:color w:val="000000"/>
                <w:kern w:val="52"/>
                <w:sz w:val="32"/>
                <w:szCs w:val="32"/>
              </w:rPr>
            </w:pPr>
          </w:p>
        </w:tc>
        <w:tc>
          <w:tcPr>
            <w:tcW w:w="1103" w:type="dxa"/>
          </w:tcPr>
          <w:p w:rsidR="00EB133F" w:rsidRDefault="00EB133F" w:rsidP="007E58AA">
            <w:pPr>
              <w:spacing w:line="576" w:lineRule="exact"/>
              <w:rPr>
                <w:rFonts w:ascii="仿宋_GB2312" w:eastAsia="仿宋_GB2312" w:hAnsi="楷体" w:cs="楷体_GB2312"/>
                <w:color w:val="000000"/>
                <w:kern w:val="52"/>
                <w:sz w:val="32"/>
                <w:szCs w:val="32"/>
              </w:rPr>
            </w:pPr>
          </w:p>
        </w:tc>
        <w:tc>
          <w:tcPr>
            <w:tcW w:w="1148" w:type="dxa"/>
          </w:tcPr>
          <w:p w:rsidR="00EB133F" w:rsidRDefault="00EB133F" w:rsidP="007E58AA">
            <w:pPr>
              <w:spacing w:line="576" w:lineRule="exact"/>
              <w:rPr>
                <w:rFonts w:ascii="仿宋_GB2312" w:eastAsia="仿宋_GB2312" w:hAnsi="楷体" w:cs="楷体_GB2312"/>
                <w:color w:val="000000"/>
                <w:kern w:val="52"/>
                <w:sz w:val="32"/>
                <w:szCs w:val="32"/>
              </w:rPr>
            </w:pPr>
          </w:p>
        </w:tc>
        <w:tc>
          <w:tcPr>
            <w:tcW w:w="1204" w:type="dxa"/>
          </w:tcPr>
          <w:p w:rsidR="00EB133F" w:rsidRDefault="00EB133F" w:rsidP="007E58AA">
            <w:pPr>
              <w:spacing w:line="576" w:lineRule="exact"/>
              <w:rPr>
                <w:rFonts w:ascii="仿宋_GB2312" w:eastAsia="仿宋_GB2312" w:hAnsi="楷体" w:cs="楷体_GB2312"/>
                <w:color w:val="000000"/>
                <w:kern w:val="52"/>
                <w:sz w:val="32"/>
                <w:szCs w:val="32"/>
              </w:rPr>
            </w:pPr>
          </w:p>
        </w:tc>
        <w:tc>
          <w:tcPr>
            <w:tcW w:w="1204" w:type="dxa"/>
          </w:tcPr>
          <w:p w:rsidR="00EB133F" w:rsidRDefault="00EB133F" w:rsidP="007E58AA">
            <w:pPr>
              <w:spacing w:line="576" w:lineRule="exact"/>
              <w:rPr>
                <w:rFonts w:ascii="仿宋_GB2312" w:eastAsia="仿宋_GB2312" w:hAnsi="楷体" w:cs="楷体_GB2312"/>
                <w:color w:val="000000"/>
                <w:kern w:val="52"/>
                <w:sz w:val="32"/>
                <w:szCs w:val="32"/>
              </w:rPr>
            </w:pPr>
          </w:p>
        </w:tc>
        <w:tc>
          <w:tcPr>
            <w:tcW w:w="2103" w:type="dxa"/>
          </w:tcPr>
          <w:p w:rsidR="00EB133F" w:rsidRDefault="00EB133F" w:rsidP="007E58AA">
            <w:pPr>
              <w:spacing w:line="576" w:lineRule="exact"/>
              <w:rPr>
                <w:rFonts w:ascii="仿宋_GB2312" w:eastAsia="仿宋_GB2312" w:hAnsi="楷体" w:cs="楷体_GB2312"/>
                <w:color w:val="000000"/>
                <w:kern w:val="52"/>
                <w:sz w:val="32"/>
                <w:szCs w:val="32"/>
              </w:rPr>
            </w:pPr>
          </w:p>
        </w:tc>
      </w:tr>
      <w:tr w:rsidR="00EB133F" w:rsidTr="0028586B">
        <w:tc>
          <w:tcPr>
            <w:tcW w:w="813" w:type="dxa"/>
          </w:tcPr>
          <w:p w:rsidR="00EB133F" w:rsidRDefault="00EB133F" w:rsidP="007E58AA">
            <w:pPr>
              <w:spacing w:line="576" w:lineRule="exact"/>
              <w:rPr>
                <w:rFonts w:ascii="仿宋_GB2312" w:eastAsia="仿宋_GB2312" w:hAnsi="楷体" w:cs="楷体_GB2312"/>
                <w:color w:val="000000"/>
                <w:kern w:val="52"/>
                <w:sz w:val="32"/>
                <w:szCs w:val="32"/>
              </w:rPr>
            </w:pPr>
          </w:p>
        </w:tc>
        <w:tc>
          <w:tcPr>
            <w:tcW w:w="1019" w:type="dxa"/>
          </w:tcPr>
          <w:p w:rsidR="00EB133F" w:rsidRDefault="00EB133F" w:rsidP="007E58AA">
            <w:pPr>
              <w:spacing w:line="576" w:lineRule="exact"/>
              <w:rPr>
                <w:rFonts w:ascii="仿宋_GB2312" w:eastAsia="仿宋_GB2312" w:hAnsi="楷体" w:cs="楷体_GB2312"/>
                <w:color w:val="000000"/>
                <w:kern w:val="52"/>
                <w:sz w:val="32"/>
                <w:szCs w:val="32"/>
              </w:rPr>
            </w:pPr>
          </w:p>
        </w:tc>
        <w:tc>
          <w:tcPr>
            <w:tcW w:w="1019" w:type="dxa"/>
          </w:tcPr>
          <w:p w:rsidR="00EB133F" w:rsidRDefault="00EB133F" w:rsidP="007E58AA">
            <w:pPr>
              <w:spacing w:line="576" w:lineRule="exact"/>
              <w:rPr>
                <w:rFonts w:ascii="仿宋_GB2312" w:eastAsia="仿宋_GB2312" w:hAnsi="楷体" w:cs="楷体_GB2312"/>
                <w:color w:val="000000"/>
                <w:kern w:val="52"/>
                <w:sz w:val="32"/>
                <w:szCs w:val="32"/>
              </w:rPr>
            </w:pPr>
          </w:p>
        </w:tc>
        <w:tc>
          <w:tcPr>
            <w:tcW w:w="1019" w:type="dxa"/>
          </w:tcPr>
          <w:p w:rsidR="00EB133F" w:rsidRDefault="00EB133F" w:rsidP="007E58AA">
            <w:pPr>
              <w:spacing w:line="576" w:lineRule="exact"/>
              <w:rPr>
                <w:rFonts w:ascii="仿宋_GB2312" w:eastAsia="仿宋_GB2312" w:hAnsi="楷体" w:cs="楷体_GB2312"/>
                <w:color w:val="000000"/>
                <w:kern w:val="52"/>
                <w:sz w:val="32"/>
                <w:szCs w:val="32"/>
              </w:rPr>
            </w:pPr>
          </w:p>
        </w:tc>
        <w:tc>
          <w:tcPr>
            <w:tcW w:w="1341" w:type="dxa"/>
          </w:tcPr>
          <w:p w:rsidR="00EB133F" w:rsidRDefault="00EB133F" w:rsidP="007E58AA">
            <w:pPr>
              <w:spacing w:line="576" w:lineRule="exact"/>
              <w:rPr>
                <w:rFonts w:ascii="仿宋_GB2312" w:eastAsia="仿宋_GB2312" w:hAnsi="楷体" w:cs="楷体_GB2312"/>
                <w:color w:val="000000"/>
                <w:kern w:val="52"/>
                <w:sz w:val="32"/>
                <w:szCs w:val="32"/>
              </w:rPr>
            </w:pPr>
          </w:p>
        </w:tc>
        <w:tc>
          <w:tcPr>
            <w:tcW w:w="1103" w:type="dxa"/>
          </w:tcPr>
          <w:p w:rsidR="00EB133F" w:rsidRDefault="00EB133F" w:rsidP="007E58AA">
            <w:pPr>
              <w:spacing w:line="576" w:lineRule="exact"/>
              <w:rPr>
                <w:rFonts w:ascii="仿宋_GB2312" w:eastAsia="仿宋_GB2312" w:hAnsi="楷体" w:cs="楷体_GB2312"/>
                <w:color w:val="000000"/>
                <w:kern w:val="52"/>
                <w:sz w:val="32"/>
                <w:szCs w:val="32"/>
              </w:rPr>
            </w:pPr>
          </w:p>
        </w:tc>
        <w:tc>
          <w:tcPr>
            <w:tcW w:w="1148" w:type="dxa"/>
          </w:tcPr>
          <w:p w:rsidR="00EB133F" w:rsidRDefault="00EB133F" w:rsidP="007E58AA">
            <w:pPr>
              <w:spacing w:line="576" w:lineRule="exact"/>
              <w:rPr>
                <w:rFonts w:ascii="仿宋_GB2312" w:eastAsia="仿宋_GB2312" w:hAnsi="楷体" w:cs="楷体_GB2312"/>
                <w:color w:val="000000"/>
                <w:kern w:val="52"/>
                <w:sz w:val="32"/>
                <w:szCs w:val="32"/>
              </w:rPr>
            </w:pPr>
          </w:p>
        </w:tc>
        <w:tc>
          <w:tcPr>
            <w:tcW w:w="1204" w:type="dxa"/>
          </w:tcPr>
          <w:p w:rsidR="00EB133F" w:rsidRDefault="00EB133F" w:rsidP="007E58AA">
            <w:pPr>
              <w:spacing w:line="576" w:lineRule="exact"/>
              <w:rPr>
                <w:rFonts w:ascii="仿宋_GB2312" w:eastAsia="仿宋_GB2312" w:hAnsi="楷体" w:cs="楷体_GB2312"/>
                <w:color w:val="000000"/>
                <w:kern w:val="52"/>
                <w:sz w:val="32"/>
                <w:szCs w:val="32"/>
              </w:rPr>
            </w:pPr>
          </w:p>
        </w:tc>
        <w:tc>
          <w:tcPr>
            <w:tcW w:w="1204" w:type="dxa"/>
          </w:tcPr>
          <w:p w:rsidR="00EB133F" w:rsidRDefault="00EB133F" w:rsidP="007E58AA">
            <w:pPr>
              <w:spacing w:line="576" w:lineRule="exact"/>
              <w:rPr>
                <w:rFonts w:ascii="仿宋_GB2312" w:eastAsia="仿宋_GB2312" w:hAnsi="楷体" w:cs="楷体_GB2312"/>
                <w:color w:val="000000"/>
                <w:kern w:val="52"/>
                <w:sz w:val="32"/>
                <w:szCs w:val="32"/>
              </w:rPr>
            </w:pPr>
          </w:p>
        </w:tc>
        <w:tc>
          <w:tcPr>
            <w:tcW w:w="2103" w:type="dxa"/>
          </w:tcPr>
          <w:p w:rsidR="00EB133F" w:rsidRDefault="00EB133F" w:rsidP="007E58AA">
            <w:pPr>
              <w:spacing w:line="576" w:lineRule="exact"/>
              <w:rPr>
                <w:rFonts w:ascii="仿宋_GB2312" w:eastAsia="仿宋_GB2312" w:hAnsi="楷体" w:cs="楷体_GB2312"/>
                <w:color w:val="000000"/>
                <w:kern w:val="52"/>
                <w:sz w:val="32"/>
                <w:szCs w:val="32"/>
              </w:rPr>
            </w:pPr>
          </w:p>
        </w:tc>
      </w:tr>
    </w:tbl>
    <w:p w:rsidR="00D161D7" w:rsidRPr="0028586B" w:rsidRDefault="000F4042" w:rsidP="00760FDC">
      <w:pPr>
        <w:spacing w:line="240" w:lineRule="atLeast"/>
        <w:ind w:firstLineChars="200" w:firstLine="440"/>
        <w:rPr>
          <w:rFonts w:ascii="仿宋_GB2312" w:eastAsia="仿宋_GB2312" w:hAnsi="楷体" w:cs="楷体_GB2312"/>
          <w:color w:val="000000"/>
          <w:kern w:val="52"/>
          <w:sz w:val="22"/>
          <w:szCs w:val="32"/>
        </w:rPr>
      </w:pPr>
      <w:r w:rsidRPr="0028586B">
        <w:rPr>
          <w:rFonts w:ascii="仿宋_GB2312" w:eastAsia="仿宋_GB2312" w:hAnsi="楷体" w:cs="楷体_GB2312"/>
          <w:color w:val="000000"/>
          <w:kern w:val="52"/>
          <w:sz w:val="22"/>
          <w:szCs w:val="32"/>
        </w:rPr>
        <w:t>备注</w:t>
      </w:r>
      <w:r w:rsidR="00EB133F" w:rsidRPr="0028586B">
        <w:rPr>
          <w:rFonts w:ascii="仿宋_GB2312" w:eastAsia="仿宋_GB2312" w:hAnsi="楷体" w:cs="楷体_GB2312"/>
          <w:color w:val="000000"/>
          <w:kern w:val="52"/>
          <w:sz w:val="22"/>
          <w:szCs w:val="32"/>
        </w:rPr>
        <w:t>：</w:t>
      </w:r>
      <w:r w:rsidR="00EB133F" w:rsidRPr="0028586B">
        <w:rPr>
          <w:rFonts w:ascii="仿宋_GB2312" w:eastAsia="仿宋_GB2312" w:hAnsi="楷体" w:cs="楷体_GB2312" w:hint="eastAsia"/>
          <w:color w:val="000000"/>
          <w:kern w:val="52"/>
          <w:sz w:val="22"/>
          <w:szCs w:val="32"/>
        </w:rPr>
        <w:t>1.</w:t>
      </w:r>
      <w:r w:rsidRPr="0028586B">
        <w:rPr>
          <w:rFonts w:ascii="仿宋_GB2312" w:eastAsia="仿宋_GB2312" w:hAnsi="楷体" w:cs="楷体_GB2312"/>
          <w:color w:val="000000"/>
          <w:kern w:val="52"/>
          <w:sz w:val="22"/>
          <w:szCs w:val="32"/>
        </w:rPr>
        <w:t>填写气</w:t>
      </w:r>
      <w:r w:rsidR="0028586B">
        <w:rPr>
          <w:rFonts w:ascii="仿宋_GB2312" w:eastAsia="仿宋_GB2312" w:hAnsi="楷体" w:cs="楷体_GB2312"/>
          <w:color w:val="000000"/>
          <w:kern w:val="52"/>
          <w:sz w:val="22"/>
          <w:szCs w:val="32"/>
        </w:rPr>
        <w:t>体</w:t>
      </w:r>
      <w:r w:rsidRPr="0028586B">
        <w:rPr>
          <w:rFonts w:ascii="仿宋_GB2312" w:eastAsia="仿宋_GB2312" w:hAnsi="楷体" w:cs="楷体_GB2312"/>
          <w:color w:val="000000"/>
          <w:kern w:val="52"/>
          <w:sz w:val="22"/>
          <w:szCs w:val="32"/>
        </w:rPr>
        <w:t>性质栏，根据重装气体化学性质填写不燃、助燃、易燃、有毒</w:t>
      </w:r>
    </w:p>
    <w:p w:rsidR="0008040B" w:rsidRDefault="00EB133F" w:rsidP="00760FDC">
      <w:pPr>
        <w:spacing w:line="240" w:lineRule="atLeast"/>
        <w:ind w:firstLineChars="200" w:firstLine="440"/>
        <w:rPr>
          <w:rFonts w:ascii="仿宋_GB2312" w:eastAsia="仿宋_GB2312" w:hAnsi="楷体" w:cs="楷体_GB2312"/>
          <w:color w:val="000000"/>
          <w:kern w:val="52"/>
          <w:sz w:val="22"/>
          <w:szCs w:val="32"/>
        </w:rPr>
      </w:pPr>
      <w:r w:rsidRPr="0028586B">
        <w:rPr>
          <w:rFonts w:ascii="仿宋_GB2312" w:eastAsia="仿宋_GB2312" w:hAnsi="楷体" w:cs="楷体_GB2312" w:hint="eastAsia"/>
          <w:color w:val="000000"/>
          <w:kern w:val="52"/>
          <w:sz w:val="22"/>
          <w:szCs w:val="32"/>
        </w:rPr>
        <w:t>2.</w:t>
      </w:r>
      <w:r w:rsidR="0008040B">
        <w:rPr>
          <w:rFonts w:ascii="仿宋_GB2312" w:eastAsia="仿宋_GB2312" w:hAnsi="楷体" w:cs="楷体_GB2312" w:hint="eastAsia"/>
          <w:color w:val="000000"/>
          <w:kern w:val="52"/>
          <w:sz w:val="22"/>
          <w:szCs w:val="32"/>
        </w:rPr>
        <w:t>填写使用状态栏，根据具体使用情况填写闲置、在用、报废；</w:t>
      </w:r>
    </w:p>
    <w:p w:rsidR="000F4042" w:rsidRDefault="0008040B" w:rsidP="00760FDC">
      <w:pPr>
        <w:spacing w:line="240" w:lineRule="atLeast"/>
        <w:ind w:firstLineChars="200" w:firstLine="440"/>
        <w:rPr>
          <w:rFonts w:ascii="仿宋_GB2312" w:eastAsia="仿宋_GB2312" w:hAnsi="楷体" w:cs="楷体_GB2312"/>
          <w:color w:val="000000"/>
          <w:kern w:val="52"/>
          <w:sz w:val="22"/>
          <w:szCs w:val="32"/>
        </w:rPr>
      </w:pPr>
      <w:r>
        <w:rPr>
          <w:rFonts w:ascii="仿宋_GB2312" w:eastAsia="仿宋_GB2312" w:hAnsi="楷体" w:cs="楷体_GB2312" w:hint="eastAsia"/>
          <w:color w:val="000000"/>
          <w:kern w:val="52"/>
          <w:sz w:val="22"/>
          <w:szCs w:val="32"/>
        </w:rPr>
        <w:t>3.</w:t>
      </w:r>
      <w:r w:rsidR="000F4042" w:rsidRPr="0028586B">
        <w:rPr>
          <w:rFonts w:ascii="仿宋_GB2312" w:eastAsia="仿宋_GB2312" w:hAnsi="楷体" w:cs="楷体_GB2312" w:hint="eastAsia"/>
          <w:color w:val="000000"/>
          <w:kern w:val="52"/>
          <w:sz w:val="22"/>
          <w:szCs w:val="32"/>
        </w:rPr>
        <w:t>填写安全固定措施栏，根据气瓶存放形式填写固定链、钢瓶柜、室外钢瓶间（砖混）、室外钢瓶间（铁板）、无</w:t>
      </w:r>
    </w:p>
    <w:p w:rsidR="0028586B" w:rsidRPr="0028586B" w:rsidRDefault="0008040B" w:rsidP="00760FDC">
      <w:pPr>
        <w:spacing w:line="240" w:lineRule="atLeast"/>
        <w:ind w:firstLineChars="200" w:firstLine="440"/>
        <w:rPr>
          <w:rFonts w:ascii="仿宋_GB2312" w:eastAsia="仿宋_GB2312" w:hAnsi="楷体" w:cs="楷体_GB2312"/>
          <w:color w:val="000000"/>
          <w:kern w:val="52"/>
          <w:sz w:val="22"/>
          <w:szCs w:val="32"/>
        </w:rPr>
      </w:pPr>
      <w:r>
        <w:rPr>
          <w:rFonts w:ascii="仿宋_GB2312" w:eastAsia="仿宋_GB2312" w:hAnsi="楷体" w:cs="楷体_GB2312" w:hint="eastAsia"/>
          <w:color w:val="000000"/>
          <w:kern w:val="52"/>
          <w:sz w:val="22"/>
          <w:szCs w:val="32"/>
        </w:rPr>
        <w:t>4</w:t>
      </w:r>
      <w:r w:rsidR="0028586B">
        <w:rPr>
          <w:rFonts w:ascii="仿宋_GB2312" w:eastAsia="仿宋_GB2312" w:hAnsi="楷体" w:cs="楷体_GB2312" w:hint="eastAsia"/>
          <w:color w:val="000000"/>
          <w:kern w:val="52"/>
          <w:sz w:val="22"/>
          <w:szCs w:val="32"/>
        </w:rPr>
        <w:t>.填写来源栏，根据气瓶具体来源填写</w:t>
      </w:r>
      <w:r w:rsidR="00493308">
        <w:rPr>
          <w:rFonts w:ascii="仿宋_GB2312" w:eastAsia="仿宋_GB2312" w:hAnsi="楷体" w:cs="楷体_GB2312" w:hint="eastAsia"/>
          <w:color w:val="000000"/>
          <w:kern w:val="52"/>
          <w:sz w:val="22"/>
          <w:szCs w:val="32"/>
        </w:rPr>
        <w:t>购置（</w:t>
      </w:r>
      <w:r w:rsidR="00175B47">
        <w:rPr>
          <w:rFonts w:ascii="仿宋_GB2312" w:eastAsia="仿宋_GB2312" w:hAnsi="楷体" w:cs="楷体_GB2312" w:hint="eastAsia"/>
          <w:color w:val="000000"/>
          <w:kern w:val="52"/>
          <w:sz w:val="22"/>
          <w:szCs w:val="32"/>
        </w:rPr>
        <w:t>注明</w:t>
      </w:r>
      <w:r w:rsidR="00493308">
        <w:rPr>
          <w:rFonts w:ascii="仿宋_GB2312" w:eastAsia="仿宋_GB2312" w:hAnsi="楷体" w:cs="楷体_GB2312" w:hint="eastAsia"/>
          <w:color w:val="000000"/>
          <w:kern w:val="52"/>
          <w:sz w:val="22"/>
          <w:szCs w:val="32"/>
        </w:rPr>
        <w:t>资产编号）、设备配件、气体充装单位提供、</w:t>
      </w:r>
      <w:r w:rsidR="0018139C">
        <w:rPr>
          <w:rFonts w:ascii="仿宋_GB2312" w:eastAsia="仿宋_GB2312" w:hAnsi="楷体" w:cs="楷体_GB2312" w:hint="eastAsia"/>
          <w:color w:val="000000"/>
          <w:kern w:val="52"/>
          <w:sz w:val="22"/>
          <w:szCs w:val="32"/>
        </w:rPr>
        <w:t>其他</w:t>
      </w:r>
      <w:bookmarkStart w:id="0" w:name="_GoBack"/>
      <w:bookmarkEnd w:id="0"/>
    </w:p>
    <w:sectPr w:rsidR="0028586B" w:rsidRPr="0028586B" w:rsidSect="000F4042">
      <w:footerReference w:type="default" r:id="rId8"/>
      <w:pgSz w:w="15840" w:h="12240" w:orient="landscape"/>
      <w:pgMar w:top="1474" w:right="1985" w:bottom="1588" w:left="2098" w:header="720" w:footer="720" w:gutter="0"/>
      <w:pgNumType w:fmt="numberInDash"/>
      <w:cols w:space="425"/>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E80" w:rsidRDefault="00016E80" w:rsidP="003065D5">
      <w:r>
        <w:separator/>
      </w:r>
    </w:p>
  </w:endnote>
  <w:endnote w:type="continuationSeparator" w:id="0">
    <w:p w:rsidR="00016E80" w:rsidRDefault="00016E80" w:rsidP="0030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5D5" w:rsidRDefault="003065D5">
    <w:pPr>
      <w:pStyle w:val="a7"/>
      <w:jc w:val="center"/>
    </w:pPr>
    <w:r>
      <w:fldChar w:fldCharType="begin"/>
    </w:r>
    <w:r>
      <w:instrText xml:space="preserve"> PAGE   \* MERGEFORMAT </w:instrText>
    </w:r>
    <w:r>
      <w:fldChar w:fldCharType="separate"/>
    </w:r>
    <w:r w:rsidR="00623DC2" w:rsidRPr="00623DC2">
      <w:rPr>
        <w:noProof/>
        <w:lang w:val="zh-CN"/>
      </w:rPr>
      <w:t>-</w:t>
    </w:r>
    <w:r w:rsidR="00623DC2">
      <w:rPr>
        <w:noProof/>
      </w:rPr>
      <w:t xml:space="preserve"> 6 -</w:t>
    </w:r>
    <w:r>
      <w:fldChar w:fldCharType="end"/>
    </w:r>
  </w:p>
  <w:p w:rsidR="003065D5" w:rsidRDefault="003065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E80" w:rsidRDefault="00016E80" w:rsidP="003065D5">
      <w:r>
        <w:separator/>
      </w:r>
    </w:p>
  </w:footnote>
  <w:footnote w:type="continuationSeparator" w:id="0">
    <w:p w:rsidR="00016E80" w:rsidRDefault="00016E80" w:rsidP="00306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40D"/>
    <w:multiLevelType w:val="hybridMultilevel"/>
    <w:tmpl w:val="CFF6A0A0"/>
    <w:lvl w:ilvl="0" w:tplc="1520BDBE">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F40CDF"/>
    <w:multiLevelType w:val="hybridMultilevel"/>
    <w:tmpl w:val="7B585C10"/>
    <w:lvl w:ilvl="0" w:tplc="503A3D5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12B42EC0"/>
    <w:multiLevelType w:val="hybridMultilevel"/>
    <w:tmpl w:val="74044008"/>
    <w:lvl w:ilvl="0" w:tplc="B6D0C74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2C656CB1"/>
    <w:multiLevelType w:val="hybridMultilevel"/>
    <w:tmpl w:val="02F48CA8"/>
    <w:lvl w:ilvl="0" w:tplc="AFBAFA26">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CB43704"/>
    <w:multiLevelType w:val="hybridMultilevel"/>
    <w:tmpl w:val="23E8EF04"/>
    <w:lvl w:ilvl="0" w:tplc="E0781FCC">
      <w:start w:val="2"/>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356239C2"/>
    <w:multiLevelType w:val="hybridMultilevel"/>
    <w:tmpl w:val="4A227DF4"/>
    <w:lvl w:ilvl="0" w:tplc="FB5E0C4E">
      <w:start w:val="1"/>
      <w:numFmt w:val="japaneseCounting"/>
      <w:lvlText w:val="%1、"/>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6">
    <w:nsid w:val="59A75705"/>
    <w:multiLevelType w:val="singleLevel"/>
    <w:tmpl w:val="59A75705"/>
    <w:lvl w:ilvl="0">
      <w:start w:val="1"/>
      <w:numFmt w:val="chineseCounting"/>
      <w:suff w:val="nothing"/>
      <w:lvlText w:val="%1、"/>
      <w:lvlJc w:val="left"/>
    </w:lvl>
  </w:abstractNum>
  <w:abstractNum w:abstractNumId="7">
    <w:nsid w:val="59A75A83"/>
    <w:multiLevelType w:val="singleLevel"/>
    <w:tmpl w:val="E9F05C12"/>
    <w:lvl w:ilvl="0">
      <w:start w:val="1"/>
      <w:numFmt w:val="decimal"/>
      <w:suff w:val="nothing"/>
      <w:lvlText w:val="%1、"/>
      <w:lvlJc w:val="left"/>
      <w:rPr>
        <w:rFonts w:ascii="仿宋_GB2312" w:eastAsia="仿宋_GB2312" w:hAnsi="仿宋" w:cs="Times New Roman"/>
      </w:rPr>
    </w:lvl>
  </w:abstractNum>
  <w:abstractNum w:abstractNumId="8">
    <w:nsid w:val="59A75AE2"/>
    <w:multiLevelType w:val="singleLevel"/>
    <w:tmpl w:val="59A75AE2"/>
    <w:lvl w:ilvl="0">
      <w:start w:val="1"/>
      <w:numFmt w:val="decimal"/>
      <w:suff w:val="nothing"/>
      <w:lvlText w:val="%1."/>
      <w:lvlJc w:val="left"/>
    </w:lvl>
  </w:abstractNum>
  <w:abstractNum w:abstractNumId="9">
    <w:nsid w:val="59A75B04"/>
    <w:multiLevelType w:val="singleLevel"/>
    <w:tmpl w:val="59A75B04"/>
    <w:lvl w:ilvl="0">
      <w:start w:val="4"/>
      <w:numFmt w:val="chineseCounting"/>
      <w:suff w:val="nothing"/>
      <w:lvlText w:val="%1、"/>
      <w:lvlJc w:val="left"/>
    </w:lvl>
  </w:abstractNum>
  <w:abstractNum w:abstractNumId="10">
    <w:nsid w:val="74FE7A1E"/>
    <w:multiLevelType w:val="hybridMultilevel"/>
    <w:tmpl w:val="207CAE2C"/>
    <w:lvl w:ilvl="0" w:tplc="528AF40C">
      <w:start w:val="2"/>
      <w:numFmt w:val="japaneseCounting"/>
      <w:lvlText w:val="（%1）"/>
      <w:lvlJc w:val="left"/>
      <w:pPr>
        <w:ind w:left="1723" w:hanging="1080"/>
      </w:pPr>
      <w:rPr>
        <w:rFonts w:hAnsi="楷体"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5"/>
  </w:num>
  <w:num w:numId="2">
    <w:abstractNumId w:val="2"/>
  </w:num>
  <w:num w:numId="3">
    <w:abstractNumId w:val="3"/>
  </w:num>
  <w:num w:numId="4">
    <w:abstractNumId w:val="6"/>
  </w:num>
  <w:num w:numId="5">
    <w:abstractNumId w:val="7"/>
  </w:num>
  <w:num w:numId="6">
    <w:abstractNumId w:val="8"/>
  </w:num>
  <w:num w:numId="7">
    <w:abstractNumId w:val="9"/>
  </w:num>
  <w:num w:numId="8">
    <w:abstractNumId w:val="10"/>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4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925"/>
    <w:rsid w:val="0000375A"/>
    <w:rsid w:val="000049EB"/>
    <w:rsid w:val="00010C69"/>
    <w:rsid w:val="00013C61"/>
    <w:rsid w:val="00014048"/>
    <w:rsid w:val="00016E80"/>
    <w:rsid w:val="00044026"/>
    <w:rsid w:val="00056A0E"/>
    <w:rsid w:val="0007259B"/>
    <w:rsid w:val="00073428"/>
    <w:rsid w:val="0008040B"/>
    <w:rsid w:val="00091743"/>
    <w:rsid w:val="000A730C"/>
    <w:rsid w:val="000B47C8"/>
    <w:rsid w:val="000C6733"/>
    <w:rsid w:val="000D3C77"/>
    <w:rsid w:val="000E028A"/>
    <w:rsid w:val="000F4042"/>
    <w:rsid w:val="00123ECD"/>
    <w:rsid w:val="00131DA6"/>
    <w:rsid w:val="00142F65"/>
    <w:rsid w:val="00150E6B"/>
    <w:rsid w:val="001738A7"/>
    <w:rsid w:val="00175B47"/>
    <w:rsid w:val="0018139C"/>
    <w:rsid w:val="00182C4D"/>
    <w:rsid w:val="00194855"/>
    <w:rsid w:val="001C397C"/>
    <w:rsid w:val="001D6C96"/>
    <w:rsid w:val="001F31AB"/>
    <w:rsid w:val="001F6EA0"/>
    <w:rsid w:val="00216527"/>
    <w:rsid w:val="002317BD"/>
    <w:rsid w:val="00242510"/>
    <w:rsid w:val="0025198A"/>
    <w:rsid w:val="00271488"/>
    <w:rsid w:val="00271906"/>
    <w:rsid w:val="00282825"/>
    <w:rsid w:val="0028586B"/>
    <w:rsid w:val="002A0847"/>
    <w:rsid w:val="002A3466"/>
    <w:rsid w:val="002A4848"/>
    <w:rsid w:val="002C123B"/>
    <w:rsid w:val="002C6B6E"/>
    <w:rsid w:val="002D4283"/>
    <w:rsid w:val="003065D5"/>
    <w:rsid w:val="00317734"/>
    <w:rsid w:val="00332A62"/>
    <w:rsid w:val="00375839"/>
    <w:rsid w:val="003773A1"/>
    <w:rsid w:val="003B5737"/>
    <w:rsid w:val="003C7D24"/>
    <w:rsid w:val="003D3925"/>
    <w:rsid w:val="003E7886"/>
    <w:rsid w:val="003F0BF3"/>
    <w:rsid w:val="003F729C"/>
    <w:rsid w:val="00435CD1"/>
    <w:rsid w:val="004548BF"/>
    <w:rsid w:val="004742DA"/>
    <w:rsid w:val="00481896"/>
    <w:rsid w:val="00493308"/>
    <w:rsid w:val="00496B77"/>
    <w:rsid w:val="00497BEA"/>
    <w:rsid w:val="004A0853"/>
    <w:rsid w:val="004E47D1"/>
    <w:rsid w:val="004F5251"/>
    <w:rsid w:val="004F536C"/>
    <w:rsid w:val="005223DA"/>
    <w:rsid w:val="00524E4B"/>
    <w:rsid w:val="00566148"/>
    <w:rsid w:val="0058216E"/>
    <w:rsid w:val="00585D64"/>
    <w:rsid w:val="005A74AC"/>
    <w:rsid w:val="005B17EC"/>
    <w:rsid w:val="005B4850"/>
    <w:rsid w:val="005B7F35"/>
    <w:rsid w:val="005C1081"/>
    <w:rsid w:val="005C4941"/>
    <w:rsid w:val="005D3105"/>
    <w:rsid w:val="005D4D0D"/>
    <w:rsid w:val="005F63AC"/>
    <w:rsid w:val="006069C5"/>
    <w:rsid w:val="006077EB"/>
    <w:rsid w:val="006127B9"/>
    <w:rsid w:val="00623DC2"/>
    <w:rsid w:val="00632259"/>
    <w:rsid w:val="00642ED9"/>
    <w:rsid w:val="00667574"/>
    <w:rsid w:val="00676C6E"/>
    <w:rsid w:val="00684AD4"/>
    <w:rsid w:val="00686273"/>
    <w:rsid w:val="006A3530"/>
    <w:rsid w:val="006B4C48"/>
    <w:rsid w:val="006B5DFB"/>
    <w:rsid w:val="006C725F"/>
    <w:rsid w:val="006D4170"/>
    <w:rsid w:val="00704DF0"/>
    <w:rsid w:val="00710561"/>
    <w:rsid w:val="00712368"/>
    <w:rsid w:val="00736062"/>
    <w:rsid w:val="007457C2"/>
    <w:rsid w:val="00760FDC"/>
    <w:rsid w:val="007D1944"/>
    <w:rsid w:val="007D1E70"/>
    <w:rsid w:val="007E0480"/>
    <w:rsid w:val="007E58AA"/>
    <w:rsid w:val="007F52D0"/>
    <w:rsid w:val="00811653"/>
    <w:rsid w:val="00814283"/>
    <w:rsid w:val="00821B1C"/>
    <w:rsid w:val="0082512C"/>
    <w:rsid w:val="0082602F"/>
    <w:rsid w:val="00826592"/>
    <w:rsid w:val="00842E77"/>
    <w:rsid w:val="0085126F"/>
    <w:rsid w:val="0087528F"/>
    <w:rsid w:val="00880244"/>
    <w:rsid w:val="008A05E3"/>
    <w:rsid w:val="008B3348"/>
    <w:rsid w:val="008E4904"/>
    <w:rsid w:val="009113C7"/>
    <w:rsid w:val="009652C9"/>
    <w:rsid w:val="00967F80"/>
    <w:rsid w:val="00985C59"/>
    <w:rsid w:val="009871AA"/>
    <w:rsid w:val="009874DD"/>
    <w:rsid w:val="00993A70"/>
    <w:rsid w:val="00995760"/>
    <w:rsid w:val="009A6044"/>
    <w:rsid w:val="009B41EF"/>
    <w:rsid w:val="009B55BD"/>
    <w:rsid w:val="009C39FA"/>
    <w:rsid w:val="009D7613"/>
    <w:rsid w:val="009E2F19"/>
    <w:rsid w:val="00A2692A"/>
    <w:rsid w:val="00A51E66"/>
    <w:rsid w:val="00A82B5C"/>
    <w:rsid w:val="00A91090"/>
    <w:rsid w:val="00A967E1"/>
    <w:rsid w:val="00A97B6F"/>
    <w:rsid w:val="00AB5B19"/>
    <w:rsid w:val="00AB7658"/>
    <w:rsid w:val="00AC51C0"/>
    <w:rsid w:val="00B036C9"/>
    <w:rsid w:val="00B110A3"/>
    <w:rsid w:val="00B14C08"/>
    <w:rsid w:val="00B176B7"/>
    <w:rsid w:val="00B45A50"/>
    <w:rsid w:val="00B572EC"/>
    <w:rsid w:val="00B75B35"/>
    <w:rsid w:val="00B8385E"/>
    <w:rsid w:val="00BF4CB8"/>
    <w:rsid w:val="00C10C32"/>
    <w:rsid w:val="00C44B2A"/>
    <w:rsid w:val="00C46384"/>
    <w:rsid w:val="00C47AD0"/>
    <w:rsid w:val="00C815D3"/>
    <w:rsid w:val="00C93936"/>
    <w:rsid w:val="00C96277"/>
    <w:rsid w:val="00CF673B"/>
    <w:rsid w:val="00D161D7"/>
    <w:rsid w:val="00D52B61"/>
    <w:rsid w:val="00D829A3"/>
    <w:rsid w:val="00DA179E"/>
    <w:rsid w:val="00DB5580"/>
    <w:rsid w:val="00DC1AFF"/>
    <w:rsid w:val="00DF6A9B"/>
    <w:rsid w:val="00E11E7C"/>
    <w:rsid w:val="00E144F5"/>
    <w:rsid w:val="00E42AFC"/>
    <w:rsid w:val="00E97E98"/>
    <w:rsid w:val="00EA33DE"/>
    <w:rsid w:val="00EA38B9"/>
    <w:rsid w:val="00EB0200"/>
    <w:rsid w:val="00EB133F"/>
    <w:rsid w:val="00EC2316"/>
    <w:rsid w:val="00ED0A96"/>
    <w:rsid w:val="00ED7BAC"/>
    <w:rsid w:val="00EE77F4"/>
    <w:rsid w:val="00F036D4"/>
    <w:rsid w:val="00F1130A"/>
    <w:rsid w:val="00F177C1"/>
    <w:rsid w:val="00F21AEB"/>
    <w:rsid w:val="00F25D91"/>
    <w:rsid w:val="00F36C64"/>
    <w:rsid w:val="00F41C0E"/>
    <w:rsid w:val="00F43228"/>
    <w:rsid w:val="00F66BED"/>
    <w:rsid w:val="00F70665"/>
    <w:rsid w:val="00FC37FC"/>
    <w:rsid w:val="00FC64FF"/>
    <w:rsid w:val="00FD7B8A"/>
    <w:rsid w:val="00FE3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A3530"/>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6A3530"/>
    <w:rPr>
      <w:b/>
      <w:bCs/>
    </w:rPr>
  </w:style>
  <w:style w:type="character" w:styleId="a5">
    <w:name w:val="Hyperlink"/>
    <w:basedOn w:val="a0"/>
    <w:rsid w:val="006A3530"/>
    <w:rPr>
      <w:color w:val="0000FF"/>
      <w:u w:val="single"/>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1F31AB"/>
    <w:pPr>
      <w:widowControl/>
      <w:spacing w:after="160" w:line="240" w:lineRule="exact"/>
      <w:jc w:val="left"/>
    </w:pPr>
    <w:rPr>
      <w:sz w:val="32"/>
    </w:rPr>
  </w:style>
  <w:style w:type="paragraph" w:customStyle="1" w:styleId="reader-word-layerreader-word-s1-4">
    <w:name w:val="reader-word-layer reader-word-s1-4"/>
    <w:basedOn w:val="a"/>
    <w:rsid w:val="006B5DFB"/>
    <w:pPr>
      <w:widowControl/>
      <w:spacing w:before="100" w:beforeAutospacing="1" w:after="100" w:afterAutospacing="1"/>
      <w:jc w:val="left"/>
    </w:pPr>
    <w:rPr>
      <w:rFonts w:ascii="宋体" w:hAnsi="宋体" w:cs="宋体"/>
      <w:kern w:val="0"/>
      <w:sz w:val="24"/>
    </w:rPr>
  </w:style>
  <w:style w:type="paragraph" w:styleId="a6">
    <w:name w:val="header"/>
    <w:basedOn w:val="a"/>
    <w:link w:val="Char"/>
    <w:rsid w:val="003065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3065D5"/>
    <w:rPr>
      <w:kern w:val="2"/>
      <w:sz w:val="18"/>
      <w:szCs w:val="18"/>
    </w:rPr>
  </w:style>
  <w:style w:type="paragraph" w:styleId="a7">
    <w:name w:val="footer"/>
    <w:basedOn w:val="a"/>
    <w:link w:val="Char0"/>
    <w:uiPriority w:val="99"/>
    <w:rsid w:val="003065D5"/>
    <w:pPr>
      <w:tabs>
        <w:tab w:val="center" w:pos="4153"/>
        <w:tab w:val="right" w:pos="8306"/>
      </w:tabs>
      <w:snapToGrid w:val="0"/>
      <w:jc w:val="left"/>
    </w:pPr>
    <w:rPr>
      <w:sz w:val="18"/>
      <w:szCs w:val="18"/>
    </w:rPr>
  </w:style>
  <w:style w:type="character" w:customStyle="1" w:styleId="Char0">
    <w:name w:val="页脚 Char"/>
    <w:basedOn w:val="a0"/>
    <w:link w:val="a7"/>
    <w:uiPriority w:val="99"/>
    <w:rsid w:val="003065D5"/>
    <w:rPr>
      <w:kern w:val="2"/>
      <w:sz w:val="18"/>
      <w:szCs w:val="18"/>
    </w:rPr>
  </w:style>
  <w:style w:type="paragraph" w:customStyle="1" w:styleId="p0">
    <w:name w:val="p0"/>
    <w:basedOn w:val="a"/>
    <w:rsid w:val="00271906"/>
    <w:pPr>
      <w:widowControl/>
      <w:spacing w:before="100" w:beforeAutospacing="1" w:after="100" w:afterAutospacing="1"/>
      <w:jc w:val="left"/>
    </w:pPr>
    <w:rPr>
      <w:rFonts w:ascii="宋体" w:hAnsi="宋体" w:cs="宋体"/>
      <w:kern w:val="0"/>
      <w:sz w:val="24"/>
    </w:rPr>
  </w:style>
  <w:style w:type="paragraph" w:customStyle="1" w:styleId="CharCharChar4">
    <w:name w:val="Char Char Char4"/>
    <w:basedOn w:val="a"/>
    <w:uiPriority w:val="99"/>
    <w:rsid w:val="002C123B"/>
    <w:pPr>
      <w:widowControl/>
      <w:spacing w:after="160" w:line="240" w:lineRule="exact"/>
      <w:jc w:val="left"/>
    </w:pPr>
    <w:rPr>
      <w:rFonts w:ascii="Verdana" w:hAnsi="Verdana" w:cs="Verdana"/>
      <w:sz w:val="18"/>
      <w:szCs w:val="18"/>
      <w:lang w:eastAsia="en-US"/>
    </w:rPr>
  </w:style>
  <w:style w:type="table" w:styleId="a8">
    <w:name w:val="Table Grid"/>
    <w:basedOn w:val="a1"/>
    <w:rsid w:val="00D1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9174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A3530"/>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6A3530"/>
    <w:rPr>
      <w:b/>
      <w:bCs/>
    </w:rPr>
  </w:style>
  <w:style w:type="character" w:styleId="a5">
    <w:name w:val="Hyperlink"/>
    <w:basedOn w:val="a0"/>
    <w:rsid w:val="006A3530"/>
    <w:rPr>
      <w:color w:val="0000FF"/>
      <w:u w:val="single"/>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1F31AB"/>
    <w:pPr>
      <w:widowControl/>
      <w:spacing w:after="160" w:line="240" w:lineRule="exact"/>
      <w:jc w:val="left"/>
    </w:pPr>
    <w:rPr>
      <w:sz w:val="32"/>
    </w:rPr>
  </w:style>
  <w:style w:type="paragraph" w:customStyle="1" w:styleId="reader-word-layerreader-word-s1-4">
    <w:name w:val="reader-word-layer reader-word-s1-4"/>
    <w:basedOn w:val="a"/>
    <w:rsid w:val="006B5DFB"/>
    <w:pPr>
      <w:widowControl/>
      <w:spacing w:before="100" w:beforeAutospacing="1" w:after="100" w:afterAutospacing="1"/>
      <w:jc w:val="left"/>
    </w:pPr>
    <w:rPr>
      <w:rFonts w:ascii="宋体" w:hAnsi="宋体" w:cs="宋体"/>
      <w:kern w:val="0"/>
      <w:sz w:val="24"/>
    </w:rPr>
  </w:style>
  <w:style w:type="paragraph" w:styleId="a6">
    <w:name w:val="header"/>
    <w:basedOn w:val="a"/>
    <w:link w:val="Char"/>
    <w:rsid w:val="003065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3065D5"/>
    <w:rPr>
      <w:kern w:val="2"/>
      <w:sz w:val="18"/>
      <w:szCs w:val="18"/>
    </w:rPr>
  </w:style>
  <w:style w:type="paragraph" w:styleId="a7">
    <w:name w:val="footer"/>
    <w:basedOn w:val="a"/>
    <w:link w:val="Char0"/>
    <w:uiPriority w:val="99"/>
    <w:rsid w:val="003065D5"/>
    <w:pPr>
      <w:tabs>
        <w:tab w:val="center" w:pos="4153"/>
        <w:tab w:val="right" w:pos="8306"/>
      </w:tabs>
      <w:snapToGrid w:val="0"/>
      <w:jc w:val="left"/>
    </w:pPr>
    <w:rPr>
      <w:sz w:val="18"/>
      <w:szCs w:val="18"/>
    </w:rPr>
  </w:style>
  <w:style w:type="character" w:customStyle="1" w:styleId="Char0">
    <w:name w:val="页脚 Char"/>
    <w:basedOn w:val="a0"/>
    <w:link w:val="a7"/>
    <w:uiPriority w:val="99"/>
    <w:rsid w:val="003065D5"/>
    <w:rPr>
      <w:kern w:val="2"/>
      <w:sz w:val="18"/>
      <w:szCs w:val="18"/>
    </w:rPr>
  </w:style>
  <w:style w:type="paragraph" w:customStyle="1" w:styleId="p0">
    <w:name w:val="p0"/>
    <w:basedOn w:val="a"/>
    <w:rsid w:val="00271906"/>
    <w:pPr>
      <w:widowControl/>
      <w:spacing w:before="100" w:beforeAutospacing="1" w:after="100" w:afterAutospacing="1"/>
      <w:jc w:val="left"/>
    </w:pPr>
    <w:rPr>
      <w:rFonts w:ascii="宋体" w:hAnsi="宋体" w:cs="宋体"/>
      <w:kern w:val="0"/>
      <w:sz w:val="24"/>
    </w:rPr>
  </w:style>
  <w:style w:type="paragraph" w:customStyle="1" w:styleId="CharCharChar4">
    <w:name w:val="Char Char Char4"/>
    <w:basedOn w:val="a"/>
    <w:uiPriority w:val="99"/>
    <w:rsid w:val="002C123B"/>
    <w:pPr>
      <w:widowControl/>
      <w:spacing w:after="160" w:line="240" w:lineRule="exact"/>
      <w:jc w:val="left"/>
    </w:pPr>
    <w:rPr>
      <w:rFonts w:ascii="Verdana" w:hAnsi="Verdana" w:cs="Verdana"/>
      <w:sz w:val="18"/>
      <w:szCs w:val="18"/>
      <w:lang w:eastAsia="en-US"/>
    </w:rPr>
  </w:style>
  <w:style w:type="table" w:styleId="a8">
    <w:name w:val="Table Grid"/>
    <w:basedOn w:val="a1"/>
    <w:rsid w:val="00D1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9174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09532">
      <w:bodyDiv w:val="1"/>
      <w:marLeft w:val="0"/>
      <w:marRight w:val="0"/>
      <w:marTop w:val="0"/>
      <w:marBottom w:val="0"/>
      <w:divBdr>
        <w:top w:val="none" w:sz="0" w:space="0" w:color="auto"/>
        <w:left w:val="none" w:sz="0" w:space="0" w:color="auto"/>
        <w:bottom w:val="none" w:sz="0" w:space="0" w:color="auto"/>
        <w:right w:val="none" w:sz="0" w:space="0" w:color="auto"/>
      </w:divBdr>
      <w:divsChild>
        <w:div w:id="1537161921">
          <w:marLeft w:val="0"/>
          <w:marRight w:val="0"/>
          <w:marTop w:val="0"/>
          <w:marBottom w:val="0"/>
          <w:divBdr>
            <w:top w:val="none" w:sz="0" w:space="0" w:color="auto"/>
            <w:left w:val="none" w:sz="0" w:space="0" w:color="auto"/>
            <w:bottom w:val="none" w:sz="0" w:space="0" w:color="auto"/>
            <w:right w:val="none" w:sz="0" w:space="0" w:color="auto"/>
          </w:divBdr>
          <w:divsChild>
            <w:div w:id="1796489023">
              <w:marLeft w:val="0"/>
              <w:marRight w:val="0"/>
              <w:marTop w:val="133"/>
              <w:marBottom w:val="0"/>
              <w:divBdr>
                <w:top w:val="none" w:sz="0" w:space="0" w:color="auto"/>
                <w:left w:val="none" w:sz="0" w:space="0" w:color="auto"/>
                <w:bottom w:val="none" w:sz="0" w:space="0" w:color="auto"/>
                <w:right w:val="none" w:sz="0" w:space="0" w:color="auto"/>
              </w:divBdr>
              <w:divsChild>
                <w:div w:id="1649167198">
                  <w:marLeft w:val="0"/>
                  <w:marRight w:val="0"/>
                  <w:marTop w:val="0"/>
                  <w:marBottom w:val="0"/>
                  <w:divBdr>
                    <w:top w:val="none" w:sz="0" w:space="0" w:color="auto"/>
                    <w:left w:val="none" w:sz="0" w:space="0" w:color="auto"/>
                    <w:bottom w:val="none" w:sz="0" w:space="0" w:color="auto"/>
                    <w:right w:val="none" w:sz="0" w:space="0" w:color="auto"/>
                  </w:divBdr>
                  <w:divsChild>
                    <w:div w:id="578638012">
                      <w:marLeft w:val="0"/>
                      <w:marRight w:val="0"/>
                      <w:marTop w:val="0"/>
                      <w:marBottom w:val="0"/>
                      <w:divBdr>
                        <w:top w:val="none" w:sz="0" w:space="0" w:color="auto"/>
                        <w:left w:val="single" w:sz="4" w:space="0" w:color="CCCCCC"/>
                        <w:bottom w:val="single" w:sz="4" w:space="10" w:color="CCCCCC"/>
                        <w:right w:val="single" w:sz="4" w:space="0" w:color="CCCCCC"/>
                      </w:divBdr>
                      <w:divsChild>
                        <w:div w:id="237181524">
                          <w:marLeft w:val="0"/>
                          <w:marRight w:val="0"/>
                          <w:marTop w:val="0"/>
                          <w:marBottom w:val="0"/>
                          <w:divBdr>
                            <w:top w:val="none" w:sz="0" w:space="0" w:color="auto"/>
                            <w:left w:val="none" w:sz="0" w:space="0" w:color="auto"/>
                            <w:bottom w:val="none" w:sz="0" w:space="0" w:color="auto"/>
                            <w:right w:val="none" w:sz="0" w:space="0" w:color="auto"/>
                          </w:divBdr>
                          <w:divsChild>
                            <w:div w:id="406001556">
                              <w:marLeft w:val="0"/>
                              <w:marRight w:val="0"/>
                              <w:marTop w:val="0"/>
                              <w:marBottom w:val="0"/>
                              <w:divBdr>
                                <w:top w:val="none" w:sz="0" w:space="0" w:color="auto"/>
                                <w:left w:val="none" w:sz="0" w:space="0" w:color="auto"/>
                                <w:bottom w:val="none" w:sz="0" w:space="0" w:color="auto"/>
                                <w:right w:val="none" w:sz="0" w:space="0" w:color="auto"/>
                              </w:divBdr>
                              <w:divsChild>
                                <w:div w:id="1651128545">
                                  <w:marLeft w:val="2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113730">
      <w:bodyDiv w:val="1"/>
      <w:marLeft w:val="0"/>
      <w:marRight w:val="0"/>
      <w:marTop w:val="0"/>
      <w:marBottom w:val="0"/>
      <w:divBdr>
        <w:top w:val="none" w:sz="0" w:space="0" w:color="auto"/>
        <w:left w:val="none" w:sz="0" w:space="0" w:color="auto"/>
        <w:bottom w:val="none" w:sz="0" w:space="0" w:color="auto"/>
        <w:right w:val="none" w:sz="0" w:space="0" w:color="auto"/>
      </w:divBdr>
    </w:div>
    <w:div w:id="1176917711">
      <w:bodyDiv w:val="1"/>
      <w:marLeft w:val="0"/>
      <w:marRight w:val="0"/>
      <w:marTop w:val="0"/>
      <w:marBottom w:val="0"/>
      <w:divBdr>
        <w:top w:val="none" w:sz="0" w:space="0" w:color="auto"/>
        <w:left w:val="none" w:sz="0" w:space="0" w:color="auto"/>
        <w:bottom w:val="none" w:sz="0" w:space="0" w:color="auto"/>
        <w:right w:val="none" w:sz="0" w:space="0" w:color="auto"/>
      </w:divBdr>
    </w:div>
    <w:div w:id="143517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49</Words>
  <Characters>282</Characters>
  <Application>Microsoft Office Word</Application>
  <DocSecurity>0</DocSecurity>
  <Lines>2</Lines>
  <Paragraphs>1</Paragraphs>
  <ScaleCrop>false</ScaleCrop>
  <Company>MC SYSTEM</Company>
  <LinksUpToDate>false</LinksUpToDate>
  <CharactersWithSpaces>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44</cp:revision>
  <cp:lastPrinted>2017-09-08T09:01:00Z</cp:lastPrinted>
  <dcterms:created xsi:type="dcterms:W3CDTF">2021-04-06T00:16:00Z</dcterms:created>
  <dcterms:modified xsi:type="dcterms:W3CDTF">2021-04-09T02:38:00Z</dcterms:modified>
</cp:coreProperties>
</file>